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Tsourapas Panagiotis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CD, EMEA, APac, Skin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2"/>
        <w:gridCol w:w="902"/>
        <w:gridCol w:w="771"/>
        <w:gridCol w:w="599"/>
        <w:gridCol w:w="352"/>
        <w:gridCol w:w="818"/>
        <w:gridCol w:w="465"/>
        <w:gridCol w:w="678"/>
        <w:gridCol w:w="1181"/>
        <w:gridCol w:w="1010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8,390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6,850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4,619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64,901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945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3377</Characters>
  <CharactersWithSpaces>3908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